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C8" w:rsidRDefault="00CF2CC8" w:rsidP="00CF2CC8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1C30AEC">
            <wp:extent cx="1276350" cy="197691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73" cy="200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F72" w:rsidRPr="00CF2CC8" w:rsidRDefault="003C5D18" w:rsidP="00CF2CC8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REPORT OF FORD-KENYA’S 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JOINT RETREAT OF</w:t>
      </w:r>
      <w:r w:rsidR="00B85E16" w:rsidRPr="00CF2CC8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 xml:space="preserve"> NEC/PG HELD ON 12</w:t>
      </w:r>
      <w:r w:rsidR="00593F72" w:rsidRPr="00CF2CC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.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-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15</w:t>
      </w:r>
      <w:r w:rsidR="00593F72" w:rsidRPr="00CF2CC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. APRIL 2025 AT SENTRIM KENYA – LAKE ELEMENTAITA - NAKURU</w:t>
      </w:r>
    </w:p>
    <w:p w:rsidR="00603608" w:rsidRPr="00CF2CC8" w:rsidRDefault="00603608" w:rsidP="00CF2CC8">
      <w:pPr>
        <w:spacing w:before="24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CC8">
        <w:rPr>
          <w:rFonts w:ascii="Times New Roman" w:hAnsi="Times New Roman" w:cs="Times New Roman"/>
          <w:sz w:val="24"/>
          <w:szCs w:val="24"/>
        </w:rPr>
        <w:t xml:space="preserve">Established by Article and 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48 </w:t>
      </w:r>
      <w:r w:rsidRPr="00CF2CC8">
        <w:rPr>
          <w:rFonts w:ascii="Times New Roman" w:hAnsi="Times New Roman" w:cs="Times New Roman"/>
          <w:sz w:val="24"/>
          <w:szCs w:val="24"/>
        </w:rPr>
        <w:t xml:space="preserve">of </w:t>
      </w:r>
      <w:r w:rsidRPr="00CF2CC8">
        <w:rPr>
          <w:rFonts w:ascii="Times New Roman" w:hAnsi="Times New Roman" w:cs="Times New Roman"/>
          <w:b/>
          <w:sz w:val="24"/>
          <w:szCs w:val="24"/>
        </w:rPr>
        <w:t>FORD-Kenya Constitution,</w:t>
      </w:r>
      <w:r w:rsidRPr="00CF2CC8">
        <w:rPr>
          <w:rFonts w:ascii="Times New Roman" w:hAnsi="Times New Roman" w:cs="Times New Roman"/>
          <w:sz w:val="24"/>
          <w:szCs w:val="24"/>
        </w:rPr>
        <w:t xml:space="preserve"> </w:t>
      </w:r>
      <w:r w:rsidRPr="00CF2CC8">
        <w:rPr>
          <w:rFonts w:ascii="Times New Roman" w:hAnsi="Times New Roman" w:cs="Times New Roman"/>
          <w:b/>
          <w:sz w:val="24"/>
          <w:szCs w:val="24"/>
        </w:rPr>
        <w:t>T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he National Executive Council (</w:t>
      </w:r>
      <w:r w:rsidRPr="00CF2CC8">
        <w:rPr>
          <w:rFonts w:ascii="Times New Roman" w:hAnsi="Times New Roman" w:cs="Times New Roman"/>
          <w:b/>
          <w:sz w:val="24"/>
          <w:szCs w:val="24"/>
        </w:rPr>
        <w:t>NEC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)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D18" w:rsidRPr="00CF2CC8">
        <w:rPr>
          <w:rFonts w:ascii="Times New Roman" w:hAnsi="Times New Roman" w:cs="Times New Roman"/>
          <w:sz w:val="24"/>
          <w:szCs w:val="24"/>
        </w:rPr>
        <w:t xml:space="preserve">is the 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Executive body </w:t>
      </w:r>
      <w:r w:rsidRPr="00CF2CC8">
        <w:rPr>
          <w:rFonts w:ascii="Times New Roman" w:hAnsi="Times New Roman" w:cs="Times New Roman"/>
          <w:sz w:val="24"/>
          <w:szCs w:val="24"/>
        </w:rPr>
        <w:t xml:space="preserve">of the </w:t>
      </w:r>
      <w:r w:rsidRPr="00CF2CC8">
        <w:rPr>
          <w:rFonts w:ascii="Times New Roman" w:hAnsi="Times New Roman" w:cs="Times New Roman"/>
          <w:b/>
          <w:sz w:val="24"/>
          <w:szCs w:val="24"/>
        </w:rPr>
        <w:t>Suprem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e Governing Organ of the Party;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Th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e National Delegates Congress (</w:t>
      </w:r>
      <w:r w:rsidRPr="00CF2CC8">
        <w:rPr>
          <w:rFonts w:ascii="Times New Roman" w:hAnsi="Times New Roman" w:cs="Times New Roman"/>
          <w:b/>
          <w:sz w:val="24"/>
          <w:szCs w:val="24"/>
        </w:rPr>
        <w:t>NDC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)</w:t>
      </w:r>
      <w:r w:rsidRPr="00CF2CC8">
        <w:rPr>
          <w:rFonts w:ascii="Times New Roman" w:hAnsi="Times New Roman" w:cs="Times New Roman"/>
          <w:sz w:val="24"/>
          <w:szCs w:val="24"/>
        </w:rPr>
        <w:t>.</w:t>
      </w:r>
    </w:p>
    <w:p w:rsidR="00B87029" w:rsidRPr="00CF2CC8" w:rsidRDefault="00603608" w:rsidP="00CF2C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CC8">
        <w:rPr>
          <w:rFonts w:ascii="Times New Roman" w:hAnsi="Times New Roman" w:cs="Times New Roman"/>
          <w:sz w:val="24"/>
          <w:szCs w:val="24"/>
        </w:rPr>
        <w:t xml:space="preserve">The function of the 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National Executive Council – NEC </w:t>
      </w:r>
      <w:r w:rsidR="003C5D18" w:rsidRPr="00CF2CC8">
        <w:rPr>
          <w:rFonts w:ascii="Times New Roman" w:hAnsi="Times New Roman" w:cs="Times New Roman"/>
          <w:sz w:val="24"/>
          <w:szCs w:val="24"/>
        </w:rPr>
        <w:t>as set out in</w:t>
      </w:r>
      <w:r w:rsidR="003C5D18" w:rsidRPr="00CF2CC8">
        <w:rPr>
          <w:rFonts w:ascii="Times New Roman" w:hAnsi="Times New Roman" w:cs="Times New Roman"/>
          <w:b/>
          <w:sz w:val="24"/>
          <w:szCs w:val="24"/>
        </w:rPr>
        <w:t xml:space="preserve"> Article 49 </w:t>
      </w:r>
      <w:r w:rsidRPr="00CF2CC8">
        <w:rPr>
          <w:rFonts w:ascii="Times New Roman" w:hAnsi="Times New Roman" w:cs="Times New Roman"/>
          <w:sz w:val="24"/>
          <w:szCs w:val="24"/>
        </w:rPr>
        <w:t>is to</w:t>
      </w:r>
      <w:r w:rsidR="003C5D18" w:rsidRPr="00CF2CC8">
        <w:rPr>
          <w:rFonts w:ascii="Times New Roman" w:hAnsi="Times New Roman" w:cs="Times New Roman"/>
          <w:sz w:val="24"/>
          <w:szCs w:val="24"/>
        </w:rPr>
        <w:t>:</w:t>
      </w:r>
      <w:r w:rsidRPr="00CF2CC8">
        <w:rPr>
          <w:rFonts w:ascii="Times New Roman" w:hAnsi="Times New Roman" w:cs="Times New Roman"/>
          <w:sz w:val="24"/>
          <w:szCs w:val="24"/>
        </w:rPr>
        <w:t xml:space="preserve"> implement decisions of the National Delegates Congress </w:t>
      </w:r>
      <w:r w:rsidR="00731AF5" w:rsidRPr="00CF2CC8">
        <w:rPr>
          <w:rFonts w:ascii="Times New Roman" w:hAnsi="Times New Roman" w:cs="Times New Roman"/>
          <w:sz w:val="24"/>
          <w:szCs w:val="24"/>
        </w:rPr>
        <w:t>–</w:t>
      </w:r>
      <w:r w:rsidRPr="00CF2CC8">
        <w:rPr>
          <w:rFonts w:ascii="Times New Roman" w:hAnsi="Times New Roman" w:cs="Times New Roman"/>
          <w:sz w:val="24"/>
          <w:szCs w:val="24"/>
        </w:rPr>
        <w:t xml:space="preserve"> NDC</w:t>
      </w:r>
      <w:r w:rsidR="00731AF5" w:rsidRPr="00CF2CC8">
        <w:rPr>
          <w:rFonts w:ascii="Times New Roman" w:hAnsi="Times New Roman" w:cs="Times New Roman"/>
          <w:sz w:val="24"/>
          <w:szCs w:val="24"/>
        </w:rPr>
        <w:t>; to supervise the Administrative structures of the Party a</w:t>
      </w:r>
      <w:r w:rsidR="003C5D18" w:rsidRPr="00CF2CC8">
        <w:rPr>
          <w:rFonts w:ascii="Times New Roman" w:hAnsi="Times New Roman" w:cs="Times New Roman"/>
          <w:sz w:val="24"/>
          <w:szCs w:val="24"/>
        </w:rPr>
        <w:t xml:space="preserve">t all  levels; </w:t>
      </w:r>
      <w:r w:rsidR="00731AF5" w:rsidRPr="00CF2CC8">
        <w:rPr>
          <w:rFonts w:ascii="Times New Roman" w:hAnsi="Times New Roman" w:cs="Times New Roman"/>
          <w:sz w:val="24"/>
          <w:szCs w:val="24"/>
        </w:rPr>
        <w:t>work in liaison with t</w:t>
      </w:r>
      <w:r w:rsidR="003C5D18" w:rsidRPr="00CF2CC8">
        <w:rPr>
          <w:rFonts w:ascii="Times New Roman" w:hAnsi="Times New Roman" w:cs="Times New Roman"/>
          <w:sz w:val="24"/>
          <w:szCs w:val="24"/>
        </w:rPr>
        <w:t xml:space="preserve">he Parliamentary Group – PG; </w:t>
      </w:r>
      <w:r w:rsidR="00731AF5" w:rsidRPr="00CF2CC8">
        <w:rPr>
          <w:rFonts w:ascii="Times New Roman" w:hAnsi="Times New Roman" w:cs="Times New Roman"/>
          <w:sz w:val="24"/>
          <w:szCs w:val="24"/>
        </w:rPr>
        <w:t xml:space="preserve">establish, coordinate and conduct various schemes aimed at </w:t>
      </w:r>
      <w:r w:rsidR="003C5D18" w:rsidRPr="00CF2CC8">
        <w:rPr>
          <w:rFonts w:ascii="Times New Roman" w:hAnsi="Times New Roman" w:cs="Times New Roman"/>
          <w:sz w:val="24"/>
          <w:szCs w:val="24"/>
        </w:rPr>
        <w:t>stimulating Party activities;</w:t>
      </w:r>
      <w:r w:rsidR="00731AF5" w:rsidRPr="00CF2CC8">
        <w:rPr>
          <w:rFonts w:ascii="Times New Roman" w:hAnsi="Times New Roman" w:cs="Times New Roman"/>
          <w:sz w:val="24"/>
          <w:szCs w:val="24"/>
        </w:rPr>
        <w:t xml:space="preserve"> prepare Agenda for and reports for the Natio</w:t>
      </w:r>
      <w:r w:rsidR="003C5D18" w:rsidRPr="00CF2CC8">
        <w:rPr>
          <w:rFonts w:ascii="Times New Roman" w:hAnsi="Times New Roman" w:cs="Times New Roman"/>
          <w:sz w:val="24"/>
          <w:szCs w:val="24"/>
        </w:rPr>
        <w:t>nal Delegates Congress – NDC;</w:t>
      </w:r>
      <w:r w:rsidR="00731AF5" w:rsidRPr="00CF2CC8">
        <w:rPr>
          <w:rFonts w:ascii="Times New Roman" w:hAnsi="Times New Roman" w:cs="Times New Roman"/>
          <w:sz w:val="24"/>
          <w:szCs w:val="24"/>
        </w:rPr>
        <w:t xml:space="preserve"> receive reports on Party Accounts and to act as an</w:t>
      </w:r>
      <w:r w:rsidR="00731AF5" w:rsidRPr="00CF2CC8">
        <w:rPr>
          <w:rFonts w:ascii="Times New Roman" w:hAnsi="Times New Roman" w:cs="Times New Roman"/>
          <w:b/>
          <w:sz w:val="24"/>
          <w:szCs w:val="24"/>
        </w:rPr>
        <w:t xml:space="preserve"> Electoral College</w:t>
      </w:r>
      <w:r w:rsidR="00731AF5" w:rsidRPr="00CF2CC8">
        <w:rPr>
          <w:rFonts w:ascii="Times New Roman" w:hAnsi="Times New Roman" w:cs="Times New Roman"/>
          <w:sz w:val="24"/>
          <w:szCs w:val="24"/>
        </w:rPr>
        <w:t xml:space="preserve"> for Nomination of the Party’s Presidential Candid</w:t>
      </w:r>
      <w:r w:rsidR="003C5D18" w:rsidRPr="00CF2CC8">
        <w:rPr>
          <w:rFonts w:ascii="Times New Roman" w:hAnsi="Times New Roman" w:cs="Times New Roman"/>
          <w:sz w:val="24"/>
          <w:szCs w:val="24"/>
        </w:rPr>
        <w:t>ate and Running mate and the Nomination of Party Appointees to Organizations to which the Party relates</w:t>
      </w:r>
      <w:r w:rsidR="00731AF5" w:rsidRPr="00CF2CC8">
        <w:rPr>
          <w:rFonts w:ascii="Times New Roman" w:hAnsi="Times New Roman" w:cs="Times New Roman"/>
          <w:sz w:val="24"/>
          <w:szCs w:val="24"/>
        </w:rPr>
        <w:t>.</w:t>
      </w:r>
    </w:p>
    <w:p w:rsidR="0092581A" w:rsidRPr="00CF2CC8" w:rsidRDefault="00731AF5" w:rsidP="00CF2C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CC8">
        <w:rPr>
          <w:rFonts w:ascii="Times New Roman" w:hAnsi="Times New Roman" w:cs="Times New Roman"/>
          <w:sz w:val="24"/>
          <w:szCs w:val="24"/>
        </w:rPr>
        <w:t>Established under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Article 137 (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ii</w:t>
      </w:r>
      <w:r w:rsidRPr="00CF2CC8">
        <w:rPr>
          <w:rFonts w:ascii="Times New Roman" w:hAnsi="Times New Roman" w:cs="Times New Roman"/>
          <w:b/>
          <w:sz w:val="24"/>
          <w:szCs w:val="24"/>
        </w:rPr>
        <w:t>)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 xml:space="preserve"> and 140 of the Party Constitution, </w:t>
      </w:r>
      <w:r w:rsidRPr="00CF2CC8">
        <w:rPr>
          <w:rFonts w:ascii="Times New Roman" w:hAnsi="Times New Roman" w:cs="Times New Roman"/>
          <w:b/>
          <w:sz w:val="24"/>
          <w:szCs w:val="24"/>
        </w:rPr>
        <w:t>The Parl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iamentary G</w:t>
      </w:r>
      <w:r w:rsidRPr="00CF2CC8">
        <w:rPr>
          <w:rFonts w:ascii="Times New Roman" w:hAnsi="Times New Roman" w:cs="Times New Roman"/>
          <w:b/>
          <w:sz w:val="24"/>
          <w:szCs w:val="24"/>
        </w:rPr>
        <w:t>roup</w:t>
      </w:r>
      <w:r w:rsidR="00CF2CC8" w:rsidRPr="00CF2C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PG</w:t>
      </w:r>
      <w:r w:rsidR="00CF2CC8" w:rsidRPr="00CF2CC8">
        <w:rPr>
          <w:rFonts w:ascii="Times New Roman" w:hAnsi="Times New Roman" w:cs="Times New Roman"/>
          <w:b/>
          <w:sz w:val="24"/>
          <w:szCs w:val="24"/>
        </w:rPr>
        <w:t>)</w:t>
      </w:r>
      <w:r w:rsidRPr="00CF2CC8">
        <w:rPr>
          <w:rFonts w:ascii="Times New Roman" w:hAnsi="Times New Roman" w:cs="Times New Roman"/>
          <w:sz w:val="24"/>
          <w:szCs w:val="24"/>
        </w:rPr>
        <w:t xml:space="preserve"> on the other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 hand is the Party’s </w:t>
      </w:r>
      <w:r w:rsidR="00DB00E1" w:rsidRPr="00CF2CC8">
        <w:rPr>
          <w:rFonts w:ascii="Times New Roman" w:hAnsi="Times New Roman" w:cs="Times New Roman"/>
          <w:b/>
          <w:sz w:val="24"/>
          <w:szCs w:val="24"/>
        </w:rPr>
        <w:t>‘Think Tank’ and Legislative A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rm for transforming the Constitutional and Legal Framework for better governance of the Nation.</w:t>
      </w:r>
      <w:r w:rsidR="00CF2CC8" w:rsidRPr="00CF2CC8">
        <w:rPr>
          <w:rFonts w:ascii="Times New Roman" w:hAnsi="Times New Roman" w:cs="Times New Roman"/>
          <w:sz w:val="24"/>
          <w:szCs w:val="24"/>
        </w:rPr>
        <w:t xml:space="preserve"> </w:t>
      </w:r>
      <w:r w:rsidR="008B00C1" w:rsidRPr="00CF2CC8">
        <w:rPr>
          <w:rFonts w:ascii="Times New Roman" w:hAnsi="Times New Roman" w:cs="Times New Roman"/>
          <w:sz w:val="24"/>
          <w:szCs w:val="24"/>
        </w:rPr>
        <w:t>Therefore</w:t>
      </w:r>
      <w:r w:rsidR="00DB00E1" w:rsidRPr="00CF2CC8">
        <w:rPr>
          <w:rFonts w:ascii="Times New Roman" w:hAnsi="Times New Roman" w:cs="Times New Roman"/>
          <w:sz w:val="24"/>
          <w:szCs w:val="24"/>
        </w:rPr>
        <w:t>,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 regular Joint</w:t>
      </w:r>
      <w:r w:rsidR="00DB00E1" w:rsidRPr="00CF2CC8">
        <w:rPr>
          <w:rFonts w:ascii="Times New Roman" w:hAnsi="Times New Roman" w:cs="Times New Roman"/>
          <w:sz w:val="24"/>
          <w:szCs w:val="24"/>
        </w:rPr>
        <w:t xml:space="preserve"> Party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 consultative meetings between</w:t>
      </w:r>
      <w:r w:rsidR="00DB00E1" w:rsidRPr="00CF2CC8">
        <w:rPr>
          <w:rFonts w:ascii="Times New Roman" w:hAnsi="Times New Roman" w:cs="Times New Roman"/>
          <w:sz w:val="24"/>
          <w:szCs w:val="24"/>
        </w:rPr>
        <w:t xml:space="preserve"> the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 </w:t>
      </w:r>
      <w:r w:rsidR="005B695A" w:rsidRPr="00CF2CC8">
        <w:rPr>
          <w:rFonts w:ascii="Times New Roman" w:hAnsi="Times New Roman" w:cs="Times New Roman"/>
          <w:b/>
          <w:sz w:val="24"/>
          <w:szCs w:val="24"/>
        </w:rPr>
        <w:t>NEC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and </w:t>
      </w:r>
      <w:r w:rsidR="00DB00E1" w:rsidRPr="00CF2CC8">
        <w:rPr>
          <w:rFonts w:ascii="Times New Roman" w:hAnsi="Times New Roman" w:cs="Times New Roman"/>
          <w:sz w:val="24"/>
          <w:szCs w:val="24"/>
        </w:rPr>
        <w:t xml:space="preserve">the 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PG</w:t>
      </w:r>
      <w:r w:rsidR="008B00C1" w:rsidRPr="00CF2CC8">
        <w:rPr>
          <w:rFonts w:ascii="Times New Roman" w:hAnsi="Times New Roman" w:cs="Times New Roman"/>
          <w:sz w:val="24"/>
          <w:szCs w:val="24"/>
        </w:rPr>
        <w:t xml:space="preserve"> are a must fo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r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lastRenderedPageBreak/>
        <w:t>National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 xml:space="preserve"> agenda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 setting/</w:t>
      </w:r>
      <w:r w:rsidR="008B00C1" w:rsidRPr="00CF2CC8">
        <w:rPr>
          <w:rFonts w:ascii="Times New Roman" w:hAnsi="Times New Roman" w:cs="Times New Roman"/>
          <w:b/>
          <w:sz w:val="24"/>
          <w:szCs w:val="24"/>
        </w:rPr>
        <w:t>formulation and making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 xml:space="preserve"> of resolutions for driving</w:t>
      </w:r>
      <w:r w:rsidR="00DB00E1" w:rsidRPr="00CF2CC8">
        <w:rPr>
          <w:rFonts w:ascii="Times New Roman" w:hAnsi="Times New Roman" w:cs="Times New Roman"/>
          <w:b/>
          <w:sz w:val="24"/>
          <w:szCs w:val="24"/>
        </w:rPr>
        <w:t xml:space="preserve"> Kenya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DB00E1" w:rsidRPr="00CF2CC8">
        <w:rPr>
          <w:rFonts w:ascii="Times New Roman" w:hAnsi="Times New Roman" w:cs="Times New Roman"/>
          <w:b/>
          <w:sz w:val="24"/>
          <w:szCs w:val="24"/>
        </w:rPr>
        <w:t>to prosperity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>.</w:t>
      </w:r>
      <w:r w:rsidR="00CF2CC8" w:rsidRPr="00CF2CC8">
        <w:rPr>
          <w:rFonts w:ascii="Times New Roman" w:hAnsi="Times New Roman" w:cs="Times New Roman"/>
          <w:sz w:val="24"/>
          <w:szCs w:val="24"/>
        </w:rPr>
        <w:t xml:space="preserve"> </w:t>
      </w:r>
      <w:r w:rsidR="0092581A" w:rsidRPr="00CF2CC8">
        <w:rPr>
          <w:rFonts w:ascii="Times New Roman" w:hAnsi="Times New Roman" w:cs="Times New Roman"/>
          <w:sz w:val="24"/>
          <w:szCs w:val="24"/>
        </w:rPr>
        <w:t xml:space="preserve">The 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>objective</w:t>
      </w:r>
      <w:r w:rsidR="00326B10" w:rsidRPr="00CF2CC8">
        <w:rPr>
          <w:rFonts w:ascii="Times New Roman" w:hAnsi="Times New Roman" w:cs="Times New Roman"/>
          <w:sz w:val="24"/>
          <w:szCs w:val="24"/>
        </w:rPr>
        <w:t xml:space="preserve"> therefore</w:t>
      </w:r>
      <w:r w:rsidR="003948D3" w:rsidRPr="00CF2CC8">
        <w:rPr>
          <w:rFonts w:ascii="Times New Roman" w:hAnsi="Times New Roman" w:cs="Times New Roman"/>
          <w:sz w:val="24"/>
          <w:szCs w:val="24"/>
        </w:rPr>
        <w:t xml:space="preserve"> of the 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 xml:space="preserve">four days Joint Consultative 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>of FORD-Kenya’s NEC/PG held at Sentrim Kenya, Lake E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le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>men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>t</w:t>
      </w:r>
      <w:r w:rsidR="0092581A" w:rsidRPr="00CF2CC8">
        <w:rPr>
          <w:rFonts w:ascii="Times New Roman" w:hAnsi="Times New Roman" w:cs="Times New Roman"/>
          <w:b/>
          <w:sz w:val="24"/>
          <w:szCs w:val="24"/>
        </w:rPr>
        <w:t xml:space="preserve">aita 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>form 12</w:t>
      </w:r>
      <w:r w:rsidR="003948D3" w:rsidRPr="00CF2CC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>.-15</w:t>
      </w:r>
      <w:r w:rsidR="003948D3" w:rsidRPr="00CF2CC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948D3" w:rsidRPr="00CF2CC8">
        <w:rPr>
          <w:rFonts w:ascii="Times New Roman" w:hAnsi="Times New Roman" w:cs="Times New Roman"/>
          <w:b/>
          <w:sz w:val="24"/>
          <w:szCs w:val="24"/>
        </w:rPr>
        <w:t>. April 2025</w:t>
      </w:r>
      <w:r w:rsidR="00593F72" w:rsidRPr="00CF2CC8">
        <w:rPr>
          <w:rFonts w:ascii="Times New Roman" w:hAnsi="Times New Roman" w:cs="Times New Roman"/>
          <w:b/>
          <w:sz w:val="24"/>
          <w:szCs w:val="24"/>
        </w:rPr>
        <w:t xml:space="preserve"> was thus to strengthen the Party and focus the nation into prosperity.</w:t>
      </w:r>
    </w:p>
    <w:p w:rsidR="00593F72" w:rsidRPr="00CF2CC8" w:rsidRDefault="00593F72" w:rsidP="00CF2C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CC8">
        <w:rPr>
          <w:rFonts w:ascii="Times New Roman" w:hAnsi="Times New Roman" w:cs="Times New Roman"/>
          <w:sz w:val="24"/>
          <w:szCs w:val="24"/>
        </w:rPr>
        <w:t xml:space="preserve">The </w:t>
      </w:r>
      <w:r w:rsidR="00326B10" w:rsidRPr="00CF2CC8">
        <w:rPr>
          <w:rFonts w:ascii="Times New Roman" w:hAnsi="Times New Roman" w:cs="Times New Roman"/>
          <w:sz w:val="24"/>
          <w:szCs w:val="24"/>
        </w:rPr>
        <w:t>Full House retreat</w:t>
      </w:r>
      <w:r w:rsidR="007F6D50" w:rsidRPr="00CF2CC8">
        <w:rPr>
          <w:rFonts w:ascii="Times New Roman" w:hAnsi="Times New Roman" w:cs="Times New Roman"/>
          <w:sz w:val="24"/>
          <w:szCs w:val="24"/>
        </w:rPr>
        <w:t xml:space="preserve"> made up of </w:t>
      </w:r>
      <w:r w:rsidR="007F6D50" w:rsidRPr="00CF2CC8">
        <w:rPr>
          <w:rFonts w:ascii="Times New Roman" w:hAnsi="Times New Roman" w:cs="Times New Roman"/>
          <w:b/>
          <w:sz w:val="24"/>
          <w:szCs w:val="24"/>
        </w:rPr>
        <w:t>distinguished Members from the National Assembly, the County Governments and regional representatives build in Two Third Gender Principle</w:t>
      </w:r>
      <w:r w:rsidR="007F6D50" w:rsidRPr="00CF2CC8">
        <w:rPr>
          <w:rFonts w:ascii="Times New Roman" w:hAnsi="Times New Roman" w:cs="Times New Roman"/>
          <w:sz w:val="24"/>
          <w:szCs w:val="24"/>
        </w:rPr>
        <w:t xml:space="preserve"> discussed and resolved as follows on the many issues on the </w:t>
      </w:r>
      <w:r w:rsidR="007F6D50" w:rsidRPr="00CF2CC8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7F6D50" w:rsidRPr="00CF2CC8">
        <w:rPr>
          <w:rFonts w:ascii="Times New Roman" w:hAnsi="Times New Roman" w:cs="Times New Roman"/>
          <w:sz w:val="24"/>
          <w:szCs w:val="24"/>
        </w:rPr>
        <w:t>for the day:</w:t>
      </w:r>
    </w:p>
    <w:p w:rsidR="007F6D50" w:rsidRPr="00CF2CC8" w:rsidRDefault="007F6D50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That at 33years old and as a pioneer Political Party of Multiparty Kenya, FORD-KENYA is here to stay and has NO intentions of folding up at 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all any </w:t>
      </w:r>
      <w:r w:rsidRPr="00CF2CC8">
        <w:rPr>
          <w:rFonts w:ascii="Times New Roman" w:hAnsi="Times New Roman" w:cs="Times New Roman"/>
          <w:b/>
          <w:sz w:val="24"/>
          <w:szCs w:val="24"/>
        </w:rPr>
        <w:t>time.</w:t>
      </w:r>
    </w:p>
    <w:p w:rsidR="00A229E3" w:rsidRPr="00CF2CC8" w:rsidRDefault="00326B10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The Party </w:t>
      </w:r>
      <w:r w:rsidR="00A229E3" w:rsidRPr="00CF2CC8">
        <w:rPr>
          <w:rFonts w:ascii="Times New Roman" w:hAnsi="Times New Roman" w:cs="Times New Roman"/>
          <w:b/>
          <w:sz w:val="24"/>
          <w:szCs w:val="24"/>
        </w:rPr>
        <w:t xml:space="preserve">strongly supports His Excellency President 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of Kenya </w:t>
      </w:r>
      <w:r w:rsidR="00A229E3" w:rsidRPr="00CF2CC8">
        <w:rPr>
          <w:rFonts w:ascii="Times New Roman" w:hAnsi="Times New Roman" w:cs="Times New Roman"/>
          <w:b/>
          <w:sz w:val="24"/>
          <w:szCs w:val="24"/>
        </w:rPr>
        <w:t>Dr. William K. Samoei Arap Ruto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>, CGH and Commander of the Kenya Defense Forces</w:t>
      </w:r>
      <w:r w:rsidR="00A229E3" w:rsidRPr="00CF2CC8">
        <w:rPr>
          <w:rFonts w:ascii="Times New Roman" w:hAnsi="Times New Roman" w:cs="Times New Roman"/>
          <w:b/>
          <w:sz w:val="24"/>
          <w:szCs w:val="24"/>
        </w:rPr>
        <w:t xml:space="preserve"> and the Kenya Kwanza Ruling Coalition in the endeavors to build a strong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 xml:space="preserve"> prosperous</w:t>
      </w:r>
      <w:r w:rsidR="00A229E3" w:rsidRPr="00CF2CC8">
        <w:rPr>
          <w:rFonts w:ascii="Times New Roman" w:hAnsi="Times New Roman" w:cs="Times New Roman"/>
          <w:b/>
          <w:sz w:val="24"/>
          <w:szCs w:val="24"/>
        </w:rPr>
        <w:t xml:space="preserve"> Kenya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 xml:space="preserve"> for all citizens</w:t>
      </w:r>
      <w:r w:rsidR="00A229E3" w:rsidRPr="00CF2CC8">
        <w:rPr>
          <w:rFonts w:ascii="Times New Roman" w:hAnsi="Times New Roman" w:cs="Times New Roman"/>
          <w:b/>
          <w:sz w:val="24"/>
          <w:szCs w:val="24"/>
        </w:rPr>
        <w:t>.</w:t>
      </w:r>
    </w:p>
    <w:p w:rsidR="007F6D50" w:rsidRPr="00CF2CC8" w:rsidRDefault="00A229E3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>That FORD-KENYA is rebranding to strengthen its identity as a strong Member of the Kenya Kwanza Ruling Coalition.</w:t>
      </w:r>
    </w:p>
    <w:p w:rsidR="00A229E3" w:rsidRPr="00CF2CC8" w:rsidRDefault="00A229E3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>That as a competitive partner in Kenya’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>s politics,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FORD-Kenya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 xml:space="preserve"> has done its election mapping and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sha</w:t>
      </w:r>
      <w:r w:rsidR="00916330" w:rsidRPr="00CF2CC8">
        <w:rPr>
          <w:rFonts w:ascii="Times New Roman" w:hAnsi="Times New Roman" w:cs="Times New Roman"/>
          <w:b/>
          <w:sz w:val="24"/>
          <w:szCs w:val="24"/>
        </w:rPr>
        <w:t>ll field candidates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in al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>l upcoming By-Elections when announced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by the Independent Electoral and Boundaries Commission – IEBC.</w:t>
      </w:r>
    </w:p>
    <w:p w:rsidR="00916330" w:rsidRPr="00CF2CC8" w:rsidRDefault="00916330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>That the Party strongly supports the collective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 National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initiatives to realize two Thirds Gender Balance in 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Pr="00CF2CC8">
        <w:rPr>
          <w:rFonts w:ascii="Times New Roman" w:hAnsi="Times New Roman" w:cs="Times New Roman"/>
          <w:b/>
          <w:sz w:val="24"/>
          <w:szCs w:val="24"/>
        </w:rPr>
        <w:t>systems of our Governance.</w:t>
      </w:r>
    </w:p>
    <w:p w:rsidR="00916330" w:rsidRPr="00CF2CC8" w:rsidRDefault="00916330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>That in line with Government Policy, FORD-KENYA has embarked on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 its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internal strategies to upgrade the Welfare of the Students, the Youth, the Women, the </w:t>
      </w:r>
      <w:r w:rsidRPr="00CF2CC8">
        <w:rPr>
          <w:rFonts w:ascii="Times New Roman" w:hAnsi="Times New Roman" w:cs="Times New Roman"/>
          <w:b/>
          <w:sz w:val="24"/>
          <w:szCs w:val="24"/>
        </w:rPr>
        <w:lastRenderedPageBreak/>
        <w:t>Person with Dis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ability and all </w:t>
      </w:r>
      <w:r w:rsidRPr="00CF2CC8">
        <w:rPr>
          <w:rFonts w:ascii="Times New Roman" w:hAnsi="Times New Roman" w:cs="Times New Roman"/>
          <w:b/>
          <w:sz w:val="24"/>
          <w:szCs w:val="24"/>
        </w:rPr>
        <w:t>Marginalized communities</w:t>
      </w:r>
      <w:r w:rsidR="00326B10" w:rsidRPr="00CF2CC8">
        <w:rPr>
          <w:rFonts w:ascii="Times New Roman" w:hAnsi="Times New Roman" w:cs="Times New Roman"/>
          <w:b/>
          <w:sz w:val="24"/>
          <w:szCs w:val="24"/>
        </w:rPr>
        <w:t xml:space="preserve"> categorized as </w:t>
      </w:r>
      <w:r w:rsidR="00CF1D6B" w:rsidRPr="00CF2CC8">
        <w:rPr>
          <w:rFonts w:ascii="Times New Roman" w:hAnsi="Times New Roman" w:cs="Times New Roman"/>
          <w:b/>
          <w:sz w:val="24"/>
          <w:szCs w:val="24"/>
        </w:rPr>
        <w:t>Special Interest Groups or SIGS</w:t>
      </w:r>
      <w:r w:rsidRPr="00CF2CC8">
        <w:rPr>
          <w:rFonts w:ascii="Times New Roman" w:hAnsi="Times New Roman" w:cs="Times New Roman"/>
          <w:b/>
          <w:sz w:val="24"/>
          <w:szCs w:val="24"/>
        </w:rPr>
        <w:t>.</w:t>
      </w:r>
    </w:p>
    <w:p w:rsidR="00FA6BA7" w:rsidRPr="00CF2CC8" w:rsidRDefault="00CF1D6B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="00FA6BA7" w:rsidRPr="00CF2CC8">
        <w:rPr>
          <w:rFonts w:ascii="Times New Roman" w:hAnsi="Times New Roman" w:cs="Times New Roman"/>
          <w:b/>
          <w:sz w:val="24"/>
          <w:szCs w:val="24"/>
        </w:rPr>
        <w:t>the retreat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was used to develop the program to </w:t>
      </w:r>
      <w:r w:rsidR="0002375F" w:rsidRPr="00CF2CC8">
        <w:rPr>
          <w:rFonts w:ascii="Times New Roman" w:hAnsi="Times New Roman" w:cs="Times New Roman"/>
          <w:b/>
          <w:sz w:val="24"/>
          <w:szCs w:val="24"/>
        </w:rPr>
        <w:t>kick start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the Party’s</w:t>
      </w:r>
      <w:r w:rsidR="00FA6BA7" w:rsidRPr="00CF2CC8">
        <w:rPr>
          <w:rFonts w:ascii="Times New Roman" w:hAnsi="Times New Roman" w:cs="Times New Roman"/>
          <w:b/>
          <w:sz w:val="24"/>
          <w:szCs w:val="24"/>
        </w:rPr>
        <w:t xml:space="preserve"> forthcoming Grassroots and Na</w:t>
      </w:r>
      <w:r w:rsidRPr="00CF2CC8">
        <w:rPr>
          <w:rFonts w:ascii="Times New Roman" w:hAnsi="Times New Roman" w:cs="Times New Roman"/>
          <w:b/>
          <w:sz w:val="24"/>
          <w:szCs w:val="24"/>
        </w:rPr>
        <w:t>tional Elections as set by its</w:t>
      </w:r>
      <w:r w:rsidR="00FA6BA7" w:rsidRPr="00CF2CC8">
        <w:rPr>
          <w:rFonts w:ascii="Times New Roman" w:hAnsi="Times New Roman" w:cs="Times New Roman"/>
          <w:b/>
          <w:sz w:val="24"/>
          <w:szCs w:val="24"/>
        </w:rPr>
        <w:t xml:space="preserve"> Constitutional calendar.</w:t>
      </w:r>
    </w:p>
    <w:p w:rsidR="008444B6" w:rsidRPr="00CF2CC8" w:rsidRDefault="0002375F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That all </w:t>
      </w:r>
      <w:r w:rsidR="00FA6BA7" w:rsidRPr="00CF2CC8">
        <w:rPr>
          <w:rFonts w:ascii="Times New Roman" w:hAnsi="Times New Roman" w:cs="Times New Roman"/>
          <w:b/>
          <w:sz w:val="24"/>
          <w:szCs w:val="24"/>
        </w:rPr>
        <w:t>In</w:t>
      </w:r>
      <w:r w:rsidR="008444B6" w:rsidRPr="00CF2CC8">
        <w:rPr>
          <w:rFonts w:ascii="Times New Roman" w:hAnsi="Times New Roman" w:cs="Times New Roman"/>
          <w:b/>
          <w:sz w:val="24"/>
          <w:szCs w:val="24"/>
        </w:rPr>
        <w:t>t</w:t>
      </w:r>
      <w:r w:rsidR="00FA6BA7" w:rsidRPr="00CF2CC8">
        <w:rPr>
          <w:rFonts w:ascii="Times New Roman" w:hAnsi="Times New Roman" w:cs="Times New Roman"/>
          <w:b/>
          <w:sz w:val="24"/>
          <w:szCs w:val="24"/>
        </w:rPr>
        <w:t>ernal</w:t>
      </w:r>
      <w:r w:rsidRPr="00CF2CC8">
        <w:rPr>
          <w:rFonts w:ascii="Times New Roman" w:hAnsi="Times New Roman" w:cs="Times New Roman"/>
          <w:b/>
          <w:sz w:val="24"/>
          <w:szCs w:val="24"/>
        </w:rPr>
        <w:t>/Departmental R</w:t>
      </w:r>
      <w:r w:rsidR="008444B6" w:rsidRPr="00CF2CC8">
        <w:rPr>
          <w:rFonts w:ascii="Times New Roman" w:hAnsi="Times New Roman" w:cs="Times New Roman"/>
          <w:b/>
          <w:sz w:val="24"/>
          <w:szCs w:val="24"/>
        </w:rPr>
        <w:t>eports submitted and discussed</w:t>
      </w:r>
      <w:r w:rsidRPr="00CF2CC8">
        <w:rPr>
          <w:rFonts w:ascii="Times New Roman" w:hAnsi="Times New Roman" w:cs="Times New Roman"/>
          <w:b/>
          <w:sz w:val="24"/>
          <w:szCs w:val="24"/>
        </w:rPr>
        <w:t xml:space="preserve"> at the Retreat</w:t>
      </w:r>
      <w:r w:rsidR="008444B6" w:rsidRPr="00CF2CC8">
        <w:rPr>
          <w:rFonts w:ascii="Times New Roman" w:hAnsi="Times New Roman" w:cs="Times New Roman"/>
          <w:b/>
          <w:sz w:val="24"/>
          <w:szCs w:val="24"/>
        </w:rPr>
        <w:t xml:space="preserve"> were </w:t>
      </w:r>
      <w:r w:rsidRPr="00CF2CC8">
        <w:rPr>
          <w:rFonts w:ascii="Times New Roman" w:hAnsi="Times New Roman" w:cs="Times New Roman"/>
          <w:b/>
          <w:sz w:val="24"/>
          <w:szCs w:val="24"/>
        </w:rPr>
        <w:t>adopted and directed for quick implementation for</w:t>
      </w:r>
      <w:r w:rsidR="008444B6" w:rsidRPr="00CF2CC8">
        <w:rPr>
          <w:rFonts w:ascii="Times New Roman" w:hAnsi="Times New Roman" w:cs="Times New Roman"/>
          <w:b/>
          <w:sz w:val="24"/>
          <w:szCs w:val="24"/>
        </w:rPr>
        <w:t xml:space="preserve"> reinvigoration of the Party.</w:t>
      </w:r>
    </w:p>
    <w:p w:rsidR="00FA6BA7" w:rsidRPr="00CF2CC8" w:rsidRDefault="008444B6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The Meeting </w:t>
      </w:r>
      <w:r w:rsidR="0002375F" w:rsidRPr="00CF2CC8">
        <w:rPr>
          <w:rFonts w:ascii="Times New Roman" w:hAnsi="Times New Roman" w:cs="Times New Roman"/>
          <w:b/>
          <w:sz w:val="24"/>
          <w:szCs w:val="24"/>
        </w:rPr>
        <w:t xml:space="preserve">also </w:t>
      </w:r>
      <w:r w:rsidR="009E452D" w:rsidRPr="00CF2CC8">
        <w:rPr>
          <w:rFonts w:ascii="Times New Roman" w:hAnsi="Times New Roman" w:cs="Times New Roman"/>
          <w:b/>
          <w:sz w:val="24"/>
          <w:szCs w:val="24"/>
        </w:rPr>
        <w:t>w</w:t>
      </w:r>
      <w:r w:rsidRPr="00CF2CC8">
        <w:rPr>
          <w:rFonts w:ascii="Times New Roman" w:hAnsi="Times New Roman" w:cs="Times New Roman"/>
          <w:b/>
          <w:sz w:val="24"/>
          <w:szCs w:val="24"/>
        </w:rPr>
        <w:t>ished all Kenyans a SAFE and HAPPY EASTER HOLIDAY.</w:t>
      </w:r>
    </w:p>
    <w:p w:rsidR="0002375F" w:rsidRPr="00CF2CC8" w:rsidRDefault="0002375F" w:rsidP="00CF2C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The Meeting sincerely thanked </w:t>
      </w:r>
      <w:r w:rsidR="00DB17FB">
        <w:rPr>
          <w:rFonts w:ascii="Times New Roman" w:hAnsi="Times New Roman" w:cs="Times New Roman"/>
          <w:b/>
          <w:sz w:val="24"/>
          <w:szCs w:val="24"/>
        </w:rPr>
        <w:t xml:space="preserve">CMD-KENYA and </w:t>
      </w:r>
      <w:r w:rsidRPr="00CF2CC8">
        <w:rPr>
          <w:rFonts w:ascii="Times New Roman" w:hAnsi="Times New Roman" w:cs="Times New Roman"/>
          <w:b/>
          <w:sz w:val="24"/>
          <w:szCs w:val="24"/>
        </w:rPr>
        <w:t>the OSLO CENTER for Co-funding the cost of the retreat and the Technical input in various areas of the discussions</w:t>
      </w:r>
      <w:r w:rsidR="007C41BE">
        <w:rPr>
          <w:rFonts w:ascii="Times New Roman" w:hAnsi="Times New Roman" w:cs="Times New Roman"/>
          <w:b/>
          <w:sz w:val="24"/>
          <w:szCs w:val="24"/>
        </w:rPr>
        <w:t xml:space="preserve"> for Party</w:t>
      </w:r>
      <w:bookmarkStart w:id="0" w:name="_GoBack"/>
      <w:bookmarkEnd w:id="0"/>
      <w:r w:rsidRPr="00CF2CC8">
        <w:rPr>
          <w:rFonts w:ascii="Times New Roman" w:hAnsi="Times New Roman" w:cs="Times New Roman"/>
          <w:b/>
          <w:sz w:val="24"/>
          <w:szCs w:val="24"/>
        </w:rPr>
        <w:t xml:space="preserve"> to reach the above cited Resolutions.</w:t>
      </w:r>
    </w:p>
    <w:p w:rsidR="0002375F" w:rsidRPr="00CF2CC8" w:rsidRDefault="0002375F" w:rsidP="00CF2CC8">
      <w:pPr>
        <w:spacing w:line="48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                       Signed:</w:t>
      </w:r>
    </w:p>
    <w:p w:rsidR="0002375F" w:rsidRPr="00CF2CC8" w:rsidRDefault="009E452D" w:rsidP="00CF2CC8">
      <w:pPr>
        <w:spacing w:line="48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2375F" w:rsidRPr="00CF2CC8">
        <w:rPr>
          <w:rFonts w:ascii="Times New Roman" w:hAnsi="Times New Roman" w:cs="Times New Roman"/>
          <w:b/>
          <w:sz w:val="24"/>
          <w:szCs w:val="24"/>
        </w:rPr>
        <w:t>HON. DR. JOHN M. CHKATI, PhD, MBS, MP</w:t>
      </w:r>
    </w:p>
    <w:p w:rsidR="0002375F" w:rsidRPr="00CF2CC8" w:rsidRDefault="009E452D" w:rsidP="00CF2CC8">
      <w:pPr>
        <w:spacing w:line="48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2375F" w:rsidRPr="00CF2CC8">
        <w:rPr>
          <w:rFonts w:ascii="Times New Roman" w:hAnsi="Times New Roman" w:cs="Times New Roman"/>
          <w:b/>
          <w:sz w:val="24"/>
          <w:szCs w:val="24"/>
        </w:rPr>
        <w:t>SECRETARY GENERAL</w:t>
      </w:r>
    </w:p>
    <w:p w:rsidR="0002375F" w:rsidRPr="00CF2CC8" w:rsidRDefault="009E452D" w:rsidP="00CF2CC8">
      <w:pPr>
        <w:spacing w:line="48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02375F" w:rsidRPr="00CF2CC8">
        <w:rPr>
          <w:rFonts w:ascii="Times New Roman" w:hAnsi="Times New Roman" w:cs="Times New Roman"/>
          <w:b/>
          <w:sz w:val="24"/>
          <w:szCs w:val="24"/>
        </w:rPr>
        <w:t>FORD-KENYA</w:t>
      </w:r>
    </w:p>
    <w:sectPr w:rsidR="0002375F" w:rsidRPr="00CF2CC8" w:rsidSect="00CF2C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94" w:rsidRDefault="00850E94" w:rsidP="005B695A">
      <w:pPr>
        <w:spacing w:after="0" w:line="240" w:lineRule="auto"/>
      </w:pPr>
      <w:r>
        <w:separator/>
      </w:r>
    </w:p>
  </w:endnote>
  <w:endnote w:type="continuationSeparator" w:id="0">
    <w:p w:rsidR="00850E94" w:rsidRDefault="00850E94" w:rsidP="005B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94" w:rsidRDefault="00850E94" w:rsidP="005B695A">
      <w:pPr>
        <w:spacing w:after="0" w:line="240" w:lineRule="auto"/>
      </w:pPr>
      <w:r>
        <w:separator/>
      </w:r>
    </w:p>
  </w:footnote>
  <w:footnote w:type="continuationSeparator" w:id="0">
    <w:p w:rsidR="00850E94" w:rsidRDefault="00850E94" w:rsidP="005B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270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B695A" w:rsidRPr="005B695A" w:rsidRDefault="005B695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69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69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69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1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69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B695A" w:rsidRDefault="005B6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0437"/>
    <w:multiLevelType w:val="hybridMultilevel"/>
    <w:tmpl w:val="87EA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08"/>
    <w:rsid w:val="0002375F"/>
    <w:rsid w:val="002E52ED"/>
    <w:rsid w:val="00326B10"/>
    <w:rsid w:val="003948D3"/>
    <w:rsid w:val="003C5D18"/>
    <w:rsid w:val="00593F72"/>
    <w:rsid w:val="005B695A"/>
    <w:rsid w:val="00603608"/>
    <w:rsid w:val="00731AF5"/>
    <w:rsid w:val="007C41BE"/>
    <w:rsid w:val="007F6D50"/>
    <w:rsid w:val="008444B6"/>
    <w:rsid w:val="00850E94"/>
    <w:rsid w:val="008B00C1"/>
    <w:rsid w:val="00916330"/>
    <w:rsid w:val="0092581A"/>
    <w:rsid w:val="009E452D"/>
    <w:rsid w:val="00A229E3"/>
    <w:rsid w:val="00B85E16"/>
    <w:rsid w:val="00B87029"/>
    <w:rsid w:val="00CF1D6B"/>
    <w:rsid w:val="00CF2CC8"/>
    <w:rsid w:val="00DB00E1"/>
    <w:rsid w:val="00DB17FB"/>
    <w:rsid w:val="00F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01F58-5F13-4E7B-9FC3-4372FA0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CC8"/>
    <w:pPr>
      <w:keepNext/>
      <w:keepLines/>
      <w:spacing w:before="240"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5A"/>
  </w:style>
  <w:style w:type="paragraph" w:styleId="Footer">
    <w:name w:val="footer"/>
    <w:basedOn w:val="Normal"/>
    <w:link w:val="FooterChar"/>
    <w:uiPriority w:val="99"/>
    <w:unhideWhenUsed/>
    <w:rsid w:val="005B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5A"/>
  </w:style>
  <w:style w:type="character" w:customStyle="1" w:styleId="Heading1Char">
    <w:name w:val="Heading 1 Char"/>
    <w:basedOn w:val="DefaultParagraphFont"/>
    <w:link w:val="Heading1"/>
    <w:uiPriority w:val="9"/>
    <w:rsid w:val="00CF2CC8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2025-04-24T06:12:00Z</dcterms:created>
  <dcterms:modified xsi:type="dcterms:W3CDTF">2025-04-24T06:19:00Z</dcterms:modified>
</cp:coreProperties>
</file>